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CFE" w:rsidRDefault="00350024">
      <w:pPr>
        <w:pStyle w:val="3"/>
        <w:jc w:val="center"/>
      </w:pPr>
      <w:r>
        <w:rPr>
          <w:rFonts w:hint="eastAsia"/>
        </w:rPr>
        <w:t>济南恒隆广场</w:t>
      </w:r>
    </w:p>
    <w:p w:rsidR="000E4CFE" w:rsidRDefault="00350024">
      <w:pPr>
        <w:spacing w:line="360" w:lineRule="auto"/>
        <w:ind w:firstLine="420"/>
        <w:rPr>
          <w:sz w:val="24"/>
        </w:rPr>
      </w:pPr>
      <w:r>
        <w:rPr>
          <w:rFonts w:hint="eastAsia"/>
          <w:sz w:val="24"/>
        </w:rPr>
        <w:t>济南恒隆广场是由香港恒隆集团山东恒隆地产有限公司投资兴建的甲级“一站式”购物中心，合同额</w:t>
      </w:r>
      <w:r>
        <w:rPr>
          <w:rFonts w:hint="eastAsia"/>
          <w:sz w:val="24"/>
        </w:rPr>
        <w:t>19</w:t>
      </w:r>
      <w:r>
        <w:rPr>
          <w:rFonts w:hint="eastAsia"/>
          <w:sz w:val="24"/>
        </w:rPr>
        <w:t>亿元，总建筑面积</w:t>
      </w:r>
      <w:r>
        <w:rPr>
          <w:rFonts w:hint="eastAsia"/>
          <w:sz w:val="24"/>
        </w:rPr>
        <w:t>277000</w:t>
      </w:r>
      <w:r>
        <w:rPr>
          <w:rFonts w:hint="eastAsia"/>
          <w:sz w:val="24"/>
        </w:rPr>
        <w:t>平方米，地上</w:t>
      </w:r>
      <w:r>
        <w:rPr>
          <w:rFonts w:hint="eastAsia"/>
          <w:sz w:val="24"/>
        </w:rPr>
        <w:t>7</w:t>
      </w:r>
      <w:r>
        <w:rPr>
          <w:rFonts w:hint="eastAsia"/>
          <w:sz w:val="24"/>
        </w:rPr>
        <w:t>层局部</w:t>
      </w:r>
      <w:r>
        <w:rPr>
          <w:rFonts w:hint="eastAsia"/>
          <w:sz w:val="24"/>
        </w:rPr>
        <w:t>8</w:t>
      </w:r>
      <w:r>
        <w:rPr>
          <w:rFonts w:hint="eastAsia"/>
          <w:sz w:val="24"/>
        </w:rPr>
        <w:t>层，地下</w:t>
      </w:r>
      <w:r>
        <w:rPr>
          <w:rFonts w:hint="eastAsia"/>
          <w:sz w:val="24"/>
        </w:rPr>
        <w:t>2</w:t>
      </w:r>
      <w:r>
        <w:rPr>
          <w:rFonts w:hint="eastAsia"/>
          <w:sz w:val="24"/>
        </w:rPr>
        <w:t>层，框剪局部钢结构。工程荣获</w:t>
      </w:r>
      <w:r>
        <w:rPr>
          <w:rFonts w:hint="eastAsia"/>
          <w:sz w:val="24"/>
        </w:rPr>
        <w:t>2010</w:t>
      </w:r>
      <w:r>
        <w:rPr>
          <w:rFonts w:hint="eastAsia"/>
          <w:sz w:val="24"/>
        </w:rPr>
        <w:t>年度山东省建筑施工安全文明优良工地、全国青年文明号、</w:t>
      </w:r>
      <w:r>
        <w:rPr>
          <w:rFonts w:hint="eastAsia"/>
          <w:sz w:val="24"/>
        </w:rPr>
        <w:t>2011</w:t>
      </w:r>
      <w:r>
        <w:rPr>
          <w:rFonts w:hint="eastAsia"/>
          <w:sz w:val="24"/>
        </w:rPr>
        <w:t>年山东省科技示范工程、</w:t>
      </w:r>
      <w:r>
        <w:rPr>
          <w:rFonts w:hint="eastAsia"/>
          <w:sz w:val="24"/>
        </w:rPr>
        <w:t>2011</w:t>
      </w:r>
      <w:r>
        <w:rPr>
          <w:rFonts w:hint="eastAsia"/>
          <w:sz w:val="24"/>
        </w:rPr>
        <w:t>年山东省施工现场综合管理样板工程、</w:t>
      </w:r>
      <w:r>
        <w:rPr>
          <w:rFonts w:hint="eastAsia"/>
          <w:sz w:val="24"/>
        </w:rPr>
        <w:t>2012-2013</w:t>
      </w:r>
      <w:r>
        <w:rPr>
          <w:rFonts w:hint="eastAsia"/>
          <w:sz w:val="24"/>
        </w:rPr>
        <w:t>年度鲁班奖。</w:t>
      </w:r>
    </w:p>
    <w:p w:rsidR="000E4CFE" w:rsidRDefault="00350024">
      <w:pPr>
        <w:spacing w:line="360" w:lineRule="auto"/>
        <w:ind w:firstLine="420"/>
        <w:rPr>
          <w:sz w:val="24"/>
        </w:rPr>
      </w:pPr>
      <w:r>
        <w:rPr>
          <w:rFonts w:hint="eastAsia"/>
          <w:noProof/>
          <w:sz w:val="24"/>
        </w:rPr>
        <w:drawing>
          <wp:anchor distT="0" distB="0" distL="114300" distR="114300" simplePos="0" relativeHeight="251659264" behindDoc="0" locked="0" layoutInCell="1" allowOverlap="1">
            <wp:simplePos x="0" y="0"/>
            <wp:positionH relativeFrom="column">
              <wp:posOffset>2880360</wp:posOffset>
            </wp:positionH>
            <wp:positionV relativeFrom="paragraph">
              <wp:posOffset>488315</wp:posOffset>
            </wp:positionV>
            <wp:extent cx="2389505" cy="1882775"/>
            <wp:effectExtent l="0" t="0" r="3175" b="6985"/>
            <wp:wrapTopAndBottom/>
            <wp:docPr id="2" name="图片 2" descr="0823dd54564e92583e1e06849c82d158ccbf4eb6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823dd54564e92583e1e06849c82d158ccbf4eb6_副本"/>
                    <pic:cNvPicPr>
                      <a:picLocks noChangeAspect="1"/>
                    </pic:cNvPicPr>
                  </pic:nvPicPr>
                  <pic:blipFill>
                    <a:blip r:embed="rId7"/>
                    <a:stretch>
                      <a:fillRect/>
                    </a:stretch>
                  </pic:blipFill>
                  <pic:spPr>
                    <a:xfrm>
                      <a:off x="0" y="0"/>
                      <a:ext cx="2389505" cy="1882775"/>
                    </a:xfrm>
                    <a:prstGeom prst="rect">
                      <a:avLst/>
                    </a:prstGeom>
                  </pic:spPr>
                </pic:pic>
              </a:graphicData>
            </a:graphic>
          </wp:anchor>
        </w:drawing>
      </w:r>
      <w:r>
        <w:rPr>
          <w:rFonts w:hint="eastAsia"/>
          <w:noProof/>
          <w:sz w:val="24"/>
        </w:rPr>
        <w:drawing>
          <wp:anchor distT="0" distB="0" distL="114300" distR="114300" simplePos="0" relativeHeight="251658240" behindDoc="0" locked="0" layoutInCell="1" allowOverlap="1">
            <wp:simplePos x="0" y="0"/>
            <wp:positionH relativeFrom="column">
              <wp:posOffset>152400</wp:posOffset>
            </wp:positionH>
            <wp:positionV relativeFrom="paragraph">
              <wp:posOffset>495300</wp:posOffset>
            </wp:positionV>
            <wp:extent cx="2409190" cy="1884045"/>
            <wp:effectExtent l="0" t="0" r="13970" b="5715"/>
            <wp:wrapTopAndBottom/>
            <wp:docPr id="1" name="图片 1" descr="20131028110942_3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131028110942_36158"/>
                    <pic:cNvPicPr>
                      <a:picLocks noChangeAspect="1"/>
                    </pic:cNvPicPr>
                  </pic:nvPicPr>
                  <pic:blipFill>
                    <a:blip r:embed="rId8"/>
                    <a:stretch>
                      <a:fillRect/>
                    </a:stretch>
                  </pic:blipFill>
                  <pic:spPr>
                    <a:xfrm>
                      <a:off x="0" y="0"/>
                      <a:ext cx="2409190" cy="1884045"/>
                    </a:xfrm>
                    <a:prstGeom prst="rect">
                      <a:avLst/>
                    </a:prstGeom>
                  </pic:spPr>
                </pic:pic>
              </a:graphicData>
            </a:graphic>
          </wp:anchor>
        </w:drawing>
      </w:r>
    </w:p>
    <w:p w:rsidR="000E4CFE" w:rsidRDefault="000E4CFE">
      <w:pPr>
        <w:ind w:firstLine="420"/>
      </w:pPr>
    </w:p>
    <w:p w:rsidR="000E4CFE" w:rsidRDefault="000E4CFE">
      <w:pPr>
        <w:spacing w:line="360" w:lineRule="auto"/>
        <w:ind w:firstLine="420"/>
        <w:rPr>
          <w:sz w:val="24"/>
        </w:rPr>
      </w:pPr>
      <w:bookmarkStart w:id="0" w:name="_GoBack"/>
      <w:bookmarkEnd w:id="0"/>
    </w:p>
    <w:sectPr w:rsidR="000E4CFE" w:rsidSect="000E4C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024" w:rsidRDefault="00350024" w:rsidP="003061C5">
      <w:r>
        <w:separator/>
      </w:r>
    </w:p>
  </w:endnote>
  <w:endnote w:type="continuationSeparator" w:id="1">
    <w:p w:rsidR="00350024" w:rsidRDefault="00350024" w:rsidP="003061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024" w:rsidRDefault="00350024" w:rsidP="003061C5">
      <w:r>
        <w:separator/>
      </w:r>
    </w:p>
  </w:footnote>
  <w:footnote w:type="continuationSeparator" w:id="1">
    <w:p w:rsidR="00350024" w:rsidRDefault="00350024" w:rsidP="003061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4CFE"/>
    <w:rsid w:val="000E4CFE"/>
    <w:rsid w:val="003061C5"/>
    <w:rsid w:val="00350024"/>
    <w:rsid w:val="74FC4B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4CFE"/>
    <w:pPr>
      <w:widowControl w:val="0"/>
      <w:jc w:val="both"/>
    </w:pPr>
    <w:rPr>
      <w:kern w:val="2"/>
      <w:sz w:val="21"/>
      <w:szCs w:val="24"/>
    </w:rPr>
  </w:style>
  <w:style w:type="paragraph" w:styleId="1">
    <w:name w:val="heading 1"/>
    <w:basedOn w:val="a"/>
    <w:next w:val="a"/>
    <w:qFormat/>
    <w:rsid w:val="000E4CFE"/>
    <w:pPr>
      <w:keepNext/>
      <w:keepLines/>
      <w:spacing w:line="576" w:lineRule="auto"/>
      <w:outlineLvl w:val="0"/>
    </w:pPr>
    <w:rPr>
      <w:b/>
      <w:kern w:val="44"/>
      <w:sz w:val="44"/>
    </w:rPr>
  </w:style>
  <w:style w:type="paragraph" w:styleId="2">
    <w:name w:val="heading 2"/>
    <w:basedOn w:val="a"/>
    <w:next w:val="a"/>
    <w:unhideWhenUsed/>
    <w:qFormat/>
    <w:rsid w:val="000E4CFE"/>
    <w:pPr>
      <w:keepNext/>
      <w:keepLines/>
      <w:spacing w:line="413" w:lineRule="auto"/>
      <w:outlineLvl w:val="1"/>
    </w:pPr>
    <w:rPr>
      <w:rFonts w:ascii="Arial" w:eastAsia="黑体" w:hAnsi="Arial"/>
      <w:b/>
      <w:sz w:val="32"/>
    </w:rPr>
  </w:style>
  <w:style w:type="paragraph" w:styleId="3">
    <w:name w:val="heading 3"/>
    <w:basedOn w:val="a"/>
    <w:next w:val="a"/>
    <w:unhideWhenUsed/>
    <w:qFormat/>
    <w:rsid w:val="000E4CFE"/>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61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61C5"/>
    <w:rPr>
      <w:kern w:val="2"/>
      <w:sz w:val="18"/>
      <w:szCs w:val="18"/>
    </w:rPr>
  </w:style>
  <w:style w:type="paragraph" w:styleId="a4">
    <w:name w:val="footer"/>
    <w:basedOn w:val="a"/>
    <w:link w:val="Char0"/>
    <w:rsid w:val="003061C5"/>
    <w:pPr>
      <w:tabs>
        <w:tab w:val="center" w:pos="4153"/>
        <w:tab w:val="right" w:pos="8306"/>
      </w:tabs>
      <w:snapToGrid w:val="0"/>
      <w:jc w:val="left"/>
    </w:pPr>
    <w:rPr>
      <w:sz w:val="18"/>
      <w:szCs w:val="18"/>
    </w:rPr>
  </w:style>
  <w:style w:type="character" w:customStyle="1" w:styleId="Char0">
    <w:name w:val="页脚 Char"/>
    <w:basedOn w:val="a0"/>
    <w:link w:val="a4"/>
    <w:rsid w:val="003061C5"/>
    <w:rPr>
      <w:kern w:val="2"/>
      <w:sz w:val="18"/>
      <w:szCs w:val="18"/>
    </w:rPr>
  </w:style>
  <w:style w:type="paragraph" w:styleId="a5">
    <w:name w:val="Balloon Text"/>
    <w:basedOn w:val="a"/>
    <w:link w:val="Char1"/>
    <w:rsid w:val="003061C5"/>
    <w:rPr>
      <w:sz w:val="18"/>
      <w:szCs w:val="18"/>
    </w:rPr>
  </w:style>
  <w:style w:type="character" w:customStyle="1" w:styleId="Char1">
    <w:name w:val="批注框文本 Char"/>
    <w:basedOn w:val="a0"/>
    <w:link w:val="a5"/>
    <w:rsid w:val="003061C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157</Characters>
  <Application>Microsoft Office Word</Application>
  <DocSecurity>0</DocSecurity>
  <Lines>1</Lines>
  <Paragraphs>1</Paragraphs>
  <ScaleCrop>false</ScaleCrop>
  <Company>微软中国</Company>
  <LinksUpToDate>false</LinksUpToDate>
  <CharactersWithSpaces>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1</cp:revision>
  <dcterms:created xsi:type="dcterms:W3CDTF">2014-10-29T12:08:00Z</dcterms:created>
  <dcterms:modified xsi:type="dcterms:W3CDTF">2016-11-29T09:39:00Z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